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BE09D" w14:textId="77777777" w:rsidR="006C7409" w:rsidRPr="0087085C" w:rsidRDefault="006C7409" w:rsidP="006C7409">
      <w:pPr>
        <w:rPr>
          <w:color w:val="3399FF"/>
        </w:rPr>
      </w:pPr>
      <w:r w:rsidRPr="0087085C">
        <w:rPr>
          <w:color w:val="3399FF"/>
        </w:rPr>
        <w:t xml:space="preserve">                      Астана </w:t>
      </w:r>
      <w:proofErr w:type="spellStart"/>
      <w:r w:rsidRPr="0087085C">
        <w:rPr>
          <w:color w:val="3399FF"/>
        </w:rPr>
        <w:t>қаласы</w:t>
      </w:r>
      <w:proofErr w:type="spellEnd"/>
      <w:r w:rsidRPr="0087085C">
        <w:rPr>
          <w:color w:val="3399FF"/>
        </w:rPr>
        <w:t xml:space="preserve">                                                                                                          город Астана                                                                                                               </w:t>
      </w:r>
    </w:p>
    <w:p w14:paraId="19B4B57D" w14:textId="77777777" w:rsidR="00C4145D" w:rsidRDefault="00C4145D" w:rsidP="00C4145D">
      <w:pPr>
        <w:jc w:val="both"/>
        <w:rPr>
          <w:sz w:val="28"/>
        </w:rPr>
      </w:pPr>
      <w:bookmarkStart w:id="0" w:name="z1"/>
    </w:p>
    <w:p w14:paraId="44A336B4" w14:textId="77777777" w:rsidR="00E804AD" w:rsidRDefault="00E804AD" w:rsidP="00C4145D">
      <w:pPr>
        <w:jc w:val="both"/>
        <w:rPr>
          <w:b/>
          <w:bCs/>
          <w:sz w:val="28"/>
          <w:lang w:val="kk-KZ"/>
        </w:rPr>
      </w:pPr>
    </w:p>
    <w:p w14:paraId="44767D5E" w14:textId="71F93765" w:rsidR="003D0742" w:rsidRDefault="00CE1C6E" w:rsidP="005E4C75">
      <w:pPr>
        <w:tabs>
          <w:tab w:val="left" w:pos="5245"/>
          <w:tab w:val="left" w:pos="5387"/>
        </w:tabs>
        <w:ind w:right="-2"/>
        <w:jc w:val="center"/>
        <w:rPr>
          <w:b/>
          <w:bCs/>
          <w:color w:val="000000" w:themeColor="text1"/>
          <w:sz w:val="28"/>
          <w:szCs w:val="28"/>
          <w:lang w:val="kk-KZ"/>
        </w:rPr>
      </w:pPr>
      <w:bookmarkStart w:id="1" w:name="_Hlk234487628"/>
      <w:bookmarkStart w:id="2" w:name="_Hlk170247602"/>
      <w:r w:rsidRPr="00CE1C6E">
        <w:rPr>
          <w:b/>
          <w:bCs/>
          <w:sz w:val="28"/>
          <w:lang w:val="kk-KZ"/>
        </w:rPr>
        <w:t>Қазақстан Республикасы Қаржы министрінің кейбір бұйрықтарына өзгерістер енгізу туралы</w:t>
      </w:r>
    </w:p>
    <w:bookmarkEnd w:id="1"/>
    <w:p w14:paraId="10B46128" w14:textId="77777777" w:rsidR="00234A00" w:rsidRPr="00E804AD" w:rsidRDefault="00234A00" w:rsidP="003D0742">
      <w:pPr>
        <w:jc w:val="center"/>
        <w:rPr>
          <w:b/>
          <w:bCs/>
          <w:spacing w:val="2"/>
          <w:sz w:val="28"/>
          <w:szCs w:val="28"/>
          <w:shd w:val="clear" w:color="auto" w:fill="FFFFFF"/>
          <w:lang w:val="kk-KZ"/>
        </w:rPr>
      </w:pPr>
    </w:p>
    <w:bookmarkEnd w:id="2"/>
    <w:p w14:paraId="7300057C" w14:textId="77777777" w:rsidR="00234A00" w:rsidRPr="008F5215" w:rsidRDefault="00234A00" w:rsidP="00C4145D">
      <w:pPr>
        <w:jc w:val="both"/>
        <w:rPr>
          <w:sz w:val="28"/>
          <w:lang w:val="kk-KZ"/>
        </w:rPr>
      </w:pPr>
    </w:p>
    <w:p w14:paraId="62DF4A99" w14:textId="77777777" w:rsidR="002C366A" w:rsidRDefault="002C366A" w:rsidP="003D0742">
      <w:pPr>
        <w:ind w:right="-2" w:firstLine="709"/>
        <w:jc w:val="both"/>
        <w:outlineLvl w:val="0"/>
        <w:rPr>
          <w:b/>
          <w:color w:val="000000"/>
          <w:sz w:val="28"/>
          <w:szCs w:val="28"/>
          <w:lang w:val="kk-KZ"/>
        </w:rPr>
      </w:pPr>
      <w:r w:rsidRPr="000212CF">
        <w:rPr>
          <w:b/>
          <w:color w:val="000000"/>
          <w:sz w:val="28"/>
          <w:szCs w:val="28"/>
          <w:lang w:val="kk-KZ"/>
        </w:rPr>
        <w:t>БҰЙЫРАМЫН</w:t>
      </w:r>
      <w:r w:rsidRPr="00694966">
        <w:rPr>
          <w:b/>
          <w:color w:val="000000"/>
          <w:sz w:val="28"/>
          <w:szCs w:val="28"/>
          <w:lang w:val="kk-KZ"/>
        </w:rPr>
        <w:t>:</w:t>
      </w:r>
    </w:p>
    <w:p w14:paraId="1C7F4182" w14:textId="5DACDD27" w:rsidR="00CE1C6E" w:rsidRDefault="003D0742" w:rsidP="00CE1C6E">
      <w:pPr>
        <w:ind w:right="-2" w:firstLine="709"/>
        <w:jc w:val="both"/>
        <w:outlineLvl w:val="0"/>
        <w:rPr>
          <w:sz w:val="28"/>
          <w:szCs w:val="28"/>
          <w:lang w:val="kk-KZ"/>
        </w:rPr>
      </w:pPr>
      <w:r>
        <w:rPr>
          <w:color w:val="000000" w:themeColor="text1"/>
          <w:sz w:val="28"/>
          <w:szCs w:val="28"/>
          <w:lang w:val="kk-KZ"/>
        </w:rPr>
        <w:t xml:space="preserve">1. </w:t>
      </w:r>
      <w:r w:rsidR="00CE1C6E">
        <w:rPr>
          <w:sz w:val="28"/>
          <w:szCs w:val="28"/>
          <w:lang w:val="kk-KZ"/>
        </w:rPr>
        <w:t>«</w:t>
      </w:r>
      <w:bookmarkStart w:id="3" w:name="_Hlk234487746"/>
      <w:r w:rsidR="00CE1C6E">
        <w:rPr>
          <w:sz w:val="28"/>
          <w:szCs w:val="28"/>
          <w:lang w:val="kk-KZ"/>
        </w:rPr>
        <w:t>Мемлекеттік сатып алуды жүзеге асыру тәсілін уәкілетті орган анықтайтын тауарлардың, жұмыстардың, көрсетілетін қызметтердің тізбесін бекіту туралы»</w:t>
      </w:r>
      <w:bookmarkEnd w:id="3"/>
      <w:r w:rsidR="00CE1C6E">
        <w:rPr>
          <w:sz w:val="28"/>
          <w:szCs w:val="28"/>
          <w:lang w:val="kk-KZ"/>
        </w:rPr>
        <w:t xml:space="preserve"> Қазақстан Республикасы Қаржы министрінің </w:t>
      </w:r>
      <w:bookmarkStart w:id="4" w:name="_Hlk234487773"/>
      <w:r w:rsidR="00CE1C6E">
        <w:rPr>
          <w:sz w:val="28"/>
          <w:szCs w:val="28"/>
          <w:lang w:val="kk-KZ"/>
        </w:rPr>
        <w:t xml:space="preserve">2024 жылғы </w:t>
      </w:r>
      <w:r w:rsidR="00CE1C6E">
        <w:rPr>
          <w:sz w:val="28"/>
          <w:szCs w:val="28"/>
          <w:lang w:val="kk-KZ"/>
        </w:rPr>
        <w:br/>
        <w:t xml:space="preserve">15 тамыздағы № 546 бұйрығына </w:t>
      </w:r>
      <w:bookmarkEnd w:id="4"/>
      <w:r w:rsidR="00CE1C6E">
        <w:rPr>
          <w:sz w:val="28"/>
          <w:szCs w:val="28"/>
          <w:lang w:val="kk-KZ"/>
        </w:rPr>
        <w:t>(Нормативтік құқықтық актілерді мемлекеттік тіркеу тізілімінде № 34933 болып тіркелді) мынадай өзгеріс енгізілсін:</w:t>
      </w:r>
    </w:p>
    <w:p w14:paraId="1295BBE5" w14:textId="7380A060" w:rsidR="00CE1C6E" w:rsidRPr="00177458" w:rsidRDefault="00CE1C6E" w:rsidP="00CE1C6E">
      <w:pPr>
        <w:ind w:firstLine="709"/>
        <w:jc w:val="both"/>
        <w:rPr>
          <w:sz w:val="28"/>
          <w:szCs w:val="28"/>
          <w:lang w:val="kk-KZ"/>
        </w:rPr>
      </w:pPr>
      <w:r w:rsidRPr="00177458">
        <w:rPr>
          <w:sz w:val="28"/>
          <w:szCs w:val="28"/>
          <w:lang w:val="kk-KZ"/>
        </w:rPr>
        <w:t>көрсетілген бұйрықпен бекітілген, Мемлекеттік сатып алуды жүзеге асыру тәсілін уәкілетті орган анықтайтын тауарлардың, жұмыстардың, көрсетілетін қызметтердің тізбесі</w:t>
      </w:r>
      <w:r w:rsidR="00177458" w:rsidRPr="00177458">
        <w:rPr>
          <w:sz w:val="28"/>
          <w:szCs w:val="28"/>
          <w:lang w:val="kk-KZ"/>
        </w:rPr>
        <w:t xml:space="preserve"> </w:t>
      </w:r>
      <w:r w:rsidRPr="00177458">
        <w:rPr>
          <w:sz w:val="28"/>
          <w:szCs w:val="28"/>
          <w:lang w:val="kk-KZ"/>
        </w:rPr>
        <w:t>осы бұйрыққа 1-қосымшаға сәйкес жаңа редакцияда жазылсын.</w:t>
      </w:r>
    </w:p>
    <w:p w14:paraId="15560C2C" w14:textId="1C654FBD" w:rsidR="00CE1C6E" w:rsidRPr="00177458" w:rsidRDefault="00CE1C6E" w:rsidP="00CE1C6E">
      <w:pPr>
        <w:ind w:right="-2" w:firstLine="709"/>
        <w:jc w:val="both"/>
        <w:outlineLvl w:val="0"/>
        <w:rPr>
          <w:sz w:val="28"/>
          <w:szCs w:val="28"/>
          <w:lang w:val="kk-KZ"/>
        </w:rPr>
      </w:pPr>
      <w:r w:rsidRPr="00177458">
        <w:rPr>
          <w:sz w:val="28"/>
          <w:szCs w:val="28"/>
          <w:lang w:val="kk-KZ"/>
        </w:rPr>
        <w:t xml:space="preserve">2. </w:t>
      </w:r>
      <w:bookmarkStart w:id="5" w:name="_Hlk234487845"/>
      <w:r w:rsidRPr="00177458">
        <w:rPr>
          <w:sz w:val="28"/>
          <w:szCs w:val="28"/>
          <w:lang w:val="kk-KZ"/>
        </w:rPr>
        <w:t xml:space="preserve">«Үлгілік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тізбесін бекіту туралы» </w:t>
      </w:r>
      <w:bookmarkEnd w:id="5"/>
      <w:r w:rsidRPr="00177458">
        <w:rPr>
          <w:sz w:val="28"/>
          <w:szCs w:val="28"/>
          <w:lang w:val="kk-KZ"/>
        </w:rPr>
        <w:t xml:space="preserve">Қазақстан Республикасы Қаржы министрінің </w:t>
      </w:r>
      <w:bookmarkStart w:id="6" w:name="_Hlk234487811"/>
      <w:r w:rsidRPr="00177458">
        <w:rPr>
          <w:sz w:val="28"/>
          <w:szCs w:val="28"/>
          <w:lang w:val="kk-KZ"/>
        </w:rPr>
        <w:t xml:space="preserve">2024 жылғы 29 тамыздағы № 593 </w:t>
      </w:r>
      <w:bookmarkEnd w:id="6"/>
      <w:r w:rsidRPr="00177458">
        <w:rPr>
          <w:sz w:val="28"/>
          <w:szCs w:val="28"/>
          <w:lang w:val="kk-KZ"/>
        </w:rPr>
        <w:t>бұйрығына (Нормативтік құқықтық актілерді мемлекеттік тіркеу тізілімінде № 35018 болып тіркелді) мынадай өзгеріс енгізілсін:</w:t>
      </w:r>
    </w:p>
    <w:p w14:paraId="0ABC5F63" w14:textId="5833DDE4" w:rsidR="00CE1C6E" w:rsidRPr="00177458" w:rsidRDefault="00CE1C6E" w:rsidP="00CE1C6E">
      <w:pPr>
        <w:ind w:firstLine="709"/>
        <w:jc w:val="both"/>
        <w:rPr>
          <w:sz w:val="28"/>
          <w:szCs w:val="28"/>
          <w:lang w:val="kk-KZ"/>
        </w:rPr>
      </w:pPr>
      <w:r w:rsidRPr="00177458">
        <w:rPr>
          <w:sz w:val="28"/>
          <w:szCs w:val="28"/>
          <w:lang w:val="kk-KZ"/>
        </w:rPr>
        <w:t>көрсетілген бұйрықпен бекітілген, 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r w:rsidR="00177458" w:rsidRPr="00177458">
        <w:rPr>
          <w:sz w:val="28"/>
          <w:szCs w:val="28"/>
          <w:lang w:val="kk-KZ"/>
        </w:rPr>
        <w:t xml:space="preserve"> </w:t>
      </w:r>
      <w:r w:rsidRPr="00177458">
        <w:rPr>
          <w:sz w:val="28"/>
          <w:szCs w:val="28"/>
          <w:lang w:val="kk-KZ"/>
        </w:rPr>
        <w:t xml:space="preserve">осы бұйрыққа </w:t>
      </w:r>
      <w:r w:rsidR="00177458" w:rsidRPr="00177458">
        <w:rPr>
          <w:sz w:val="28"/>
          <w:szCs w:val="28"/>
          <w:lang w:val="kk-KZ"/>
        </w:rPr>
        <w:br/>
      </w:r>
      <w:r w:rsidRPr="00177458">
        <w:rPr>
          <w:sz w:val="28"/>
          <w:szCs w:val="28"/>
          <w:lang w:val="kk-KZ"/>
        </w:rPr>
        <w:t>2-қосымшаға сәйкес жаңа редакцияда жазылсын.</w:t>
      </w:r>
    </w:p>
    <w:p w14:paraId="2A65CF03" w14:textId="2C1BDEE6" w:rsidR="005E4C75" w:rsidRPr="005E4C75" w:rsidRDefault="00CE1C6E" w:rsidP="005E4C75">
      <w:pPr>
        <w:ind w:right="-2" w:firstLine="709"/>
        <w:jc w:val="both"/>
        <w:outlineLvl w:val="0"/>
        <w:rPr>
          <w:color w:val="000000"/>
          <w:sz w:val="28"/>
          <w:szCs w:val="28"/>
          <w:lang w:val="kk-KZ"/>
        </w:rPr>
      </w:pPr>
      <w:r w:rsidRPr="00177458">
        <w:rPr>
          <w:color w:val="000000"/>
          <w:sz w:val="28"/>
          <w:szCs w:val="28"/>
          <w:lang w:val="kk-KZ"/>
        </w:rPr>
        <w:t>3</w:t>
      </w:r>
      <w:r w:rsidR="00C4145D" w:rsidRPr="00177458">
        <w:rPr>
          <w:color w:val="000000"/>
          <w:sz w:val="28"/>
          <w:szCs w:val="28"/>
          <w:lang w:val="kk-KZ"/>
        </w:rPr>
        <w:t>.</w:t>
      </w:r>
      <w:r w:rsidR="00275FE7" w:rsidRPr="00177458">
        <w:rPr>
          <w:color w:val="000000"/>
          <w:sz w:val="28"/>
          <w:szCs w:val="28"/>
          <w:lang w:val="kk-KZ"/>
        </w:rPr>
        <w:t xml:space="preserve"> </w:t>
      </w:r>
      <w:r w:rsidR="00234A00" w:rsidRPr="00177458">
        <w:rPr>
          <w:color w:val="000000"/>
          <w:sz w:val="28"/>
          <w:szCs w:val="28"/>
          <w:lang w:val="kk-KZ"/>
        </w:rPr>
        <w:t>Қазақстан Республикасы Қаржы министрлігінің Мемлекеттік</w:t>
      </w:r>
      <w:r w:rsidR="00234A00" w:rsidRPr="00234A00">
        <w:rPr>
          <w:color w:val="000000"/>
          <w:sz w:val="28"/>
          <w:szCs w:val="28"/>
          <w:lang w:val="kk-KZ"/>
        </w:rPr>
        <w:t xml:space="preserve"> сатып алу және </w:t>
      </w:r>
      <w:proofErr w:type="spellStart"/>
      <w:r w:rsidR="00234A00" w:rsidRPr="00234A00">
        <w:rPr>
          <w:color w:val="000000"/>
          <w:sz w:val="28"/>
          <w:szCs w:val="28"/>
          <w:lang w:val="kk-KZ"/>
        </w:rPr>
        <w:t>квазимемлекеттік</w:t>
      </w:r>
      <w:proofErr w:type="spellEnd"/>
      <w:r w:rsidR="00234A00" w:rsidRPr="00234A00">
        <w:rPr>
          <w:color w:val="000000"/>
          <w:sz w:val="28"/>
          <w:szCs w:val="28"/>
          <w:lang w:val="kk-KZ"/>
        </w:rPr>
        <w:t xml:space="preserve"> секторының сатып алу </w:t>
      </w:r>
      <w:r w:rsidR="00D32131">
        <w:rPr>
          <w:color w:val="000000"/>
          <w:sz w:val="28"/>
          <w:szCs w:val="28"/>
          <w:lang w:val="kk-KZ"/>
        </w:rPr>
        <w:t>заңнамасы</w:t>
      </w:r>
      <w:r w:rsidR="00234A00" w:rsidRPr="00234A00">
        <w:rPr>
          <w:color w:val="000000"/>
          <w:sz w:val="28"/>
          <w:szCs w:val="28"/>
          <w:lang w:val="kk-KZ"/>
        </w:rPr>
        <w:t xml:space="preserve"> департаменті </w:t>
      </w:r>
      <w:r w:rsidR="005E4C75" w:rsidRPr="005E4C75">
        <w:rPr>
          <w:color w:val="000000"/>
          <w:sz w:val="28"/>
          <w:szCs w:val="28"/>
          <w:lang w:val="kk-KZ"/>
        </w:rPr>
        <w:t>Қазақстан Республикасының заңнамасында белгіленген тәртіппен:</w:t>
      </w:r>
    </w:p>
    <w:p w14:paraId="4C26C99C" w14:textId="590B03F2" w:rsidR="005E4C75" w:rsidRPr="005E4C75" w:rsidRDefault="005E4C75" w:rsidP="005E4C75">
      <w:pPr>
        <w:ind w:right="-2" w:firstLine="709"/>
        <w:jc w:val="both"/>
        <w:outlineLvl w:val="0"/>
        <w:rPr>
          <w:color w:val="000000"/>
          <w:sz w:val="28"/>
          <w:szCs w:val="28"/>
          <w:lang w:val="kk-KZ"/>
        </w:rPr>
      </w:pPr>
      <w:r w:rsidRPr="005E4C75">
        <w:rPr>
          <w:color w:val="000000"/>
          <w:sz w:val="28"/>
          <w:szCs w:val="28"/>
          <w:lang w:val="kk-KZ"/>
        </w:rPr>
        <w:t xml:space="preserve">1) осы бұйрықтың көшірмесін қазақ және орыс тілдерінде Қазақстан Республикасының нормативтік құқықтық актілерін эталондық бақылау банкіне ресми жариялау және енгізу үшін Қазақстан Республикасы Әділет министрлігінің </w:t>
      </w:r>
      <w:r w:rsidR="002E50D5">
        <w:rPr>
          <w:color w:val="000000"/>
          <w:sz w:val="28"/>
          <w:szCs w:val="28"/>
          <w:lang w:val="kk-KZ"/>
        </w:rPr>
        <w:t>«</w:t>
      </w:r>
      <w:r w:rsidRPr="005E4C75">
        <w:rPr>
          <w:color w:val="000000"/>
          <w:sz w:val="28"/>
          <w:szCs w:val="28"/>
          <w:lang w:val="kk-KZ"/>
        </w:rPr>
        <w:t>Қазақстан Республикасының Заңнама және құқықтық ақпарат институты</w:t>
      </w:r>
      <w:r w:rsidR="002E50D5">
        <w:rPr>
          <w:color w:val="000000"/>
          <w:sz w:val="28"/>
          <w:szCs w:val="28"/>
          <w:lang w:val="kk-KZ"/>
        </w:rPr>
        <w:t>»</w:t>
      </w:r>
      <w:r w:rsidRPr="005E4C75">
        <w:rPr>
          <w:color w:val="000000"/>
          <w:sz w:val="28"/>
          <w:szCs w:val="28"/>
          <w:lang w:val="kk-KZ"/>
        </w:rPr>
        <w:t xml:space="preserve"> шаруашылық жүргізу құқығындағы республикалық мемлекеттік кәсіпорнына жіберілуін;</w:t>
      </w:r>
    </w:p>
    <w:p w14:paraId="5148537B" w14:textId="77777777" w:rsidR="005E4C75" w:rsidRDefault="005E4C75" w:rsidP="005E4C75">
      <w:pPr>
        <w:ind w:right="-2" w:firstLine="709"/>
        <w:jc w:val="both"/>
        <w:outlineLvl w:val="0"/>
        <w:rPr>
          <w:color w:val="000000"/>
          <w:sz w:val="28"/>
          <w:szCs w:val="28"/>
          <w:lang w:val="kk-KZ"/>
        </w:rPr>
      </w:pPr>
      <w:r w:rsidRPr="005E4C75">
        <w:rPr>
          <w:color w:val="000000"/>
          <w:sz w:val="28"/>
          <w:szCs w:val="28"/>
          <w:lang w:val="kk-KZ"/>
        </w:rPr>
        <w:lastRenderedPageBreak/>
        <w:t xml:space="preserve">2) осы бұйрық ресми жарияланғаннан кейін оның Қазақстан Республикасы Қаржы министрлігінің интернет-ресурсында орналастырылуын қамтамасыз етсін. </w:t>
      </w:r>
    </w:p>
    <w:p w14:paraId="65E9087D" w14:textId="7BE01E58" w:rsidR="006C7409" w:rsidRDefault="00CE1C6E" w:rsidP="00133602">
      <w:pPr>
        <w:ind w:right="-2" w:firstLine="709"/>
        <w:jc w:val="both"/>
        <w:outlineLvl w:val="0"/>
        <w:rPr>
          <w:sz w:val="28"/>
          <w:lang w:val="kk-KZ"/>
        </w:rPr>
      </w:pPr>
      <w:r w:rsidRPr="00886A83">
        <w:rPr>
          <w:color w:val="000000"/>
          <w:sz w:val="28"/>
          <w:szCs w:val="28"/>
          <w:lang w:val="kk-KZ"/>
        </w:rPr>
        <w:t>4</w:t>
      </w:r>
      <w:r w:rsidR="003F6F85" w:rsidRPr="00886A83">
        <w:rPr>
          <w:color w:val="000000"/>
          <w:sz w:val="28"/>
          <w:szCs w:val="28"/>
          <w:lang w:val="kk-KZ"/>
        </w:rPr>
        <w:t>.</w:t>
      </w:r>
      <w:bookmarkEnd w:id="0"/>
      <w:r w:rsidRPr="00886A83">
        <w:rPr>
          <w:sz w:val="28"/>
          <w:szCs w:val="28"/>
          <w:lang w:val="kk-KZ"/>
        </w:rPr>
        <w:t xml:space="preserve"> </w:t>
      </w:r>
      <w:bookmarkStart w:id="7" w:name="z15"/>
      <w:bookmarkEnd w:id="7"/>
      <w:r w:rsidR="005E4C75">
        <w:rPr>
          <w:sz w:val="28"/>
          <w:szCs w:val="28"/>
          <w:lang w:val="kk-KZ"/>
        </w:rPr>
        <w:t xml:space="preserve">Осы бұйрық алғашқы ресми жарияланған күнінен кейін күнтізбелік </w:t>
      </w:r>
      <w:r w:rsidR="005E4C75">
        <w:rPr>
          <w:sz w:val="28"/>
          <w:szCs w:val="28"/>
          <w:lang w:val="kk-KZ"/>
        </w:rPr>
        <w:br/>
        <w:t>он күн өткен соң қолданысқа енгізіледі.</w:t>
      </w:r>
    </w:p>
    <w:p w14:paraId="1A50B88A" w14:textId="495952E6" w:rsidR="008F3DFE" w:rsidRDefault="008F3DFE" w:rsidP="006C7409">
      <w:pPr>
        <w:rPr>
          <w:sz w:val="28"/>
          <w:lang w:val="kk-KZ"/>
        </w:rPr>
      </w:pPr>
    </w:p>
    <w:p w14:paraId="02CE164D" w14:textId="77777777" w:rsidR="005E4C75" w:rsidRPr="008F2F2E" w:rsidRDefault="005E4C75" w:rsidP="006C7409">
      <w:pPr>
        <w:rPr>
          <w:sz w:val="28"/>
          <w:lang w:val="kk-KZ"/>
        </w:rPr>
      </w:pPr>
    </w:p>
    <w:tbl>
      <w:tblPr>
        <w:tblStyle w:val="4"/>
        <w:tblpPr w:leftFromText="180" w:rightFromText="180" w:vertAnchor="text" w:horzAnchor="margin" w:tblpXSpec="right" w:tblpY="-9"/>
        <w:tblW w:w="8930" w:type="dxa"/>
        <w:tblLook w:val="04A0" w:firstRow="1" w:lastRow="0" w:firstColumn="1" w:lastColumn="0" w:noHBand="0" w:noVBand="1"/>
      </w:tblPr>
      <w:tblGrid>
        <w:gridCol w:w="3652"/>
        <w:gridCol w:w="2126"/>
        <w:gridCol w:w="3152"/>
      </w:tblGrid>
      <w:tr w:rsidR="00CE1C6E" w14:paraId="732018E3" w14:textId="77777777" w:rsidTr="000737D5">
        <w:trPr>
          <w:cnfStyle w:val="100000000000" w:firstRow="1" w:lastRow="0" w:firstColumn="0" w:lastColumn="0" w:oddVBand="0" w:evenVBand="0" w:oddHBand="0"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3652" w:type="dxa"/>
            <w:hideMark/>
          </w:tcPr>
          <w:p w14:paraId="1184FBD8" w14:textId="77777777" w:rsidR="00CE1C6E" w:rsidRPr="000737D5" w:rsidRDefault="00CE1C6E" w:rsidP="00C16089">
            <w:pPr>
              <w:rPr>
                <w:bCs w:val="0"/>
                <w:lang w:val="kk-KZ"/>
              </w:rPr>
            </w:pPr>
            <w:bookmarkStart w:id="8" w:name="_Hlk234487905"/>
            <w:r w:rsidRPr="00CE1C6E">
              <w:rPr>
                <w:bCs w:val="0"/>
                <w:sz w:val="28"/>
                <w:lang w:val="kk-KZ"/>
              </w:rPr>
              <w:t>Қазақстан Республикасы Қаржы министрінің міндетін атқарушы</w:t>
            </w:r>
          </w:p>
        </w:tc>
        <w:tc>
          <w:tcPr>
            <w:tcW w:w="2126" w:type="dxa"/>
          </w:tcPr>
          <w:p w14:paraId="35BE5421" w14:textId="77777777" w:rsidR="00CE1C6E" w:rsidRPr="00CE1C6E" w:rsidRDefault="00CE1C6E" w:rsidP="00C16089">
            <w:pPr>
              <w:cnfStyle w:val="100000000000" w:firstRow="1" w:lastRow="0" w:firstColumn="0" w:lastColumn="0" w:oddVBand="0" w:evenVBand="0" w:oddHBand="0" w:evenHBand="0" w:firstRowFirstColumn="0" w:firstRowLastColumn="0" w:lastRowFirstColumn="0" w:lastRowLastColumn="0"/>
              <w:rPr>
                <w:bCs w:val="0"/>
                <w:lang w:val="kk-KZ"/>
              </w:rPr>
            </w:pPr>
          </w:p>
        </w:tc>
        <w:tc>
          <w:tcPr>
            <w:tcW w:w="3152" w:type="dxa"/>
            <w:vAlign w:val="bottom"/>
            <w:hideMark/>
          </w:tcPr>
          <w:p w14:paraId="61AE347A" w14:textId="599C435C" w:rsidR="00CE1C6E" w:rsidRPr="00CE1C6E" w:rsidRDefault="00CE1C6E" w:rsidP="00C16089">
            <w:pPr>
              <w:cnfStyle w:val="100000000000" w:firstRow="1" w:lastRow="0" w:firstColumn="0" w:lastColumn="0" w:oddVBand="0" w:evenVBand="0" w:oddHBand="0" w:evenHBand="0" w:firstRowFirstColumn="0" w:firstRowLastColumn="0" w:lastRowFirstColumn="0" w:lastRowLastColumn="0"/>
              <w:rPr>
                <w:bCs w:val="0"/>
              </w:rPr>
            </w:pPr>
            <w:r w:rsidRPr="00133602">
              <w:rPr>
                <w:bCs w:val="0"/>
                <w:sz w:val="28"/>
              </w:rPr>
              <w:t xml:space="preserve">Е. </w:t>
            </w:r>
            <w:r w:rsidR="00CE1EC6">
              <w:t xml:space="preserve"> </w:t>
            </w:r>
            <w:proofErr w:type="spellStart"/>
            <w:r w:rsidR="00CE1EC6" w:rsidRPr="00CE1EC6">
              <w:rPr>
                <w:bCs w:val="0"/>
                <w:sz w:val="28"/>
              </w:rPr>
              <w:t>Біржанов</w:t>
            </w:r>
            <w:proofErr w:type="spellEnd"/>
          </w:p>
        </w:tc>
      </w:tr>
      <w:bookmarkEnd w:id="8"/>
    </w:tbl>
    <w:tbl>
      <w:tblPr>
        <w:tblStyle w:val="a4"/>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5B4A98" w14:paraId="68ACD753" w14:textId="77777777" w:rsidTr="000C4DB8">
        <w:tc>
          <w:tcPr>
            <w:tcW w:w="3652" w:type="dxa"/>
          </w:tcPr>
          <w:p w14:paraId="7596C298" w14:textId="77777777" w:rsidR="005B4A98" w:rsidRDefault="005B4A98" w:rsidP="000C4DB8">
            <w:pPr>
              <w:rPr>
                <w:b/>
                <w:sz w:val="28"/>
              </w:rPr>
            </w:pPr>
          </w:p>
        </w:tc>
        <w:tc>
          <w:tcPr>
            <w:tcW w:w="2126" w:type="dxa"/>
          </w:tcPr>
          <w:p w14:paraId="33B43476" w14:textId="77777777" w:rsidR="005B4A98" w:rsidRDefault="005B4A98" w:rsidP="000C4DB8"/>
        </w:tc>
        <w:tc>
          <w:tcPr>
            <w:tcW w:w="3152" w:type="dxa"/>
          </w:tcPr>
          <w:p w14:paraId="234D546E" w14:textId="77777777" w:rsidR="005B4A98" w:rsidRDefault="005B4A98" w:rsidP="000C4DB8">
            <w:pPr>
              <w:rPr>
                <w:b/>
                <w:sz w:val="28"/>
              </w:rPr>
            </w:pPr>
          </w:p>
        </w:tc>
      </w:tr>
    </w:tbl>
    <w:p w14:paraId="49CD8369" w14:textId="77777777" w:rsidR="00DB7C91" w:rsidRPr="00DB7C91" w:rsidRDefault="00DB7C91" w:rsidP="00835AE3">
      <w:pPr>
        <w:jc w:val="both"/>
        <w:rPr>
          <w:color w:val="000000"/>
          <w:sz w:val="28"/>
          <w:szCs w:val="28"/>
        </w:rPr>
      </w:pPr>
    </w:p>
    <w:sectPr w:rsidR="00DB7C91" w:rsidRPr="00DB7C91" w:rsidSect="00763CA2">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67D2C" w14:textId="77777777" w:rsidR="00077041" w:rsidRDefault="00077041">
      <w:r>
        <w:separator/>
      </w:r>
    </w:p>
  </w:endnote>
  <w:endnote w:type="continuationSeparator" w:id="0">
    <w:p w14:paraId="5591AC8E" w14:textId="77777777" w:rsidR="00077041" w:rsidRDefault="0007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528F9" w14:textId="77777777" w:rsidR="00077041" w:rsidRDefault="00077041">
      <w:r>
        <w:separator/>
      </w:r>
    </w:p>
  </w:footnote>
  <w:footnote w:type="continuationSeparator" w:id="0">
    <w:p w14:paraId="2F881B67" w14:textId="77777777" w:rsidR="00077041" w:rsidRDefault="00077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CE13" w14:textId="77777777" w:rsidR="004D4073" w:rsidRDefault="00EE37EF" w:rsidP="00E4319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EAE7DCE" w14:textId="77777777" w:rsidR="004D4073" w:rsidRDefault="004D4073">
    <w:pPr>
      <w:pStyle w:val="a5"/>
    </w:pPr>
  </w:p>
  <w:p w14:paraId="271D0594" w14:textId="77777777" w:rsidR="003D52A9" w:rsidRDefault="00077041">
    <w:pPr>
      <w:pStyle w:val="a3"/>
    </w:pPr>
    <w:r>
      <w:rPr>
        <w:noProof/>
      </w:rPr>
      <w:pict w14:anchorId="5EBBF2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240;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Ташенов А.С."/>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E99B6" w14:textId="77777777" w:rsidR="004D4073" w:rsidRDefault="00EE37EF" w:rsidP="00E4319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B7C91">
      <w:rPr>
        <w:rStyle w:val="a7"/>
        <w:noProof/>
      </w:rPr>
      <w:t>2</w:t>
    </w:r>
    <w:r>
      <w:rPr>
        <w:rStyle w:val="a7"/>
      </w:rPr>
      <w:fldChar w:fldCharType="end"/>
    </w:r>
  </w:p>
  <w:p w14:paraId="64DB8FF1" w14:textId="77777777" w:rsidR="004D4073" w:rsidRDefault="004D4073">
    <w:pPr>
      <w:pStyle w:val="a5"/>
    </w:pPr>
  </w:p>
  <w:p w14:paraId="562DEC90" w14:textId="7B6E984C" w:rsidR="003D52A9" w:rsidRDefault="0007704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5" w:type="dxa"/>
      <w:tblLayout w:type="fixed"/>
      <w:tblLook w:val="01E0" w:firstRow="1" w:lastRow="1" w:firstColumn="1" w:lastColumn="1" w:noHBand="0" w:noVBand="0"/>
    </w:tblPr>
    <w:tblGrid>
      <w:gridCol w:w="3936"/>
      <w:gridCol w:w="2126"/>
      <w:gridCol w:w="4263"/>
    </w:tblGrid>
    <w:tr w:rsidR="004B400D" w:rsidRPr="00D100F6" w14:paraId="36E7514B" w14:textId="77777777" w:rsidTr="00073119">
      <w:trPr>
        <w:trHeight w:val="1348"/>
      </w:trPr>
      <w:tc>
        <w:tcPr>
          <w:tcW w:w="3936" w:type="dxa"/>
          <w:shd w:val="clear" w:color="auto" w:fill="auto"/>
        </w:tcPr>
        <w:p w14:paraId="4C0DF07D" w14:textId="77777777" w:rsidR="004D4073" w:rsidRPr="00D100F6" w:rsidRDefault="00EE37EF" w:rsidP="00D52DE8">
          <w:pPr>
            <w:spacing w:line="288" w:lineRule="auto"/>
            <w:ind w:right="459"/>
            <w:jc w:val="center"/>
            <w:rPr>
              <w:b/>
              <w:color w:val="3A7298"/>
              <w:sz w:val="32"/>
              <w:szCs w:val="32"/>
              <w:lang w:val="kk-KZ"/>
            </w:rPr>
          </w:pPr>
          <w:r w:rsidRPr="00A646AF">
            <w:rPr>
              <w:b/>
              <w:bCs/>
              <w:color w:val="3399FF"/>
            </w:rPr>
            <w:t xml:space="preserve">ҚАЗАҚСТАН РЕСПУБЛИКАСЫ </w:t>
          </w:r>
          <w:r>
            <w:rPr>
              <w:b/>
              <w:bCs/>
              <w:color w:val="3399FF"/>
              <w:lang w:val="kk-KZ"/>
            </w:rPr>
            <w:t xml:space="preserve">ҚАРЖЫ </w:t>
          </w:r>
          <w:r w:rsidRPr="00A646AF">
            <w:rPr>
              <w:b/>
              <w:bCs/>
              <w:color w:val="3399FF"/>
            </w:rPr>
            <w:t>МИНИСТРЛІГІ</w:t>
          </w:r>
        </w:p>
      </w:tc>
      <w:tc>
        <w:tcPr>
          <w:tcW w:w="2126" w:type="dxa"/>
          <w:shd w:val="clear" w:color="auto" w:fill="auto"/>
        </w:tcPr>
        <w:p w14:paraId="4DCFDA61" w14:textId="77777777" w:rsidR="004D4073" w:rsidRPr="00D100F6" w:rsidRDefault="00EE37EF" w:rsidP="00782A16">
          <w:pPr>
            <w:jc w:val="center"/>
            <w:rPr>
              <w:sz w:val="22"/>
              <w:szCs w:val="22"/>
              <w:lang w:val="kk-KZ"/>
            </w:rPr>
          </w:pPr>
          <w:r>
            <w:rPr>
              <w:noProof/>
              <w:sz w:val="22"/>
              <w:szCs w:val="22"/>
            </w:rPr>
            <w:drawing>
              <wp:inline distT="0" distB="0" distL="0" distR="0" wp14:anchorId="7CB33F6C" wp14:editId="03951763">
                <wp:extent cx="972820" cy="9728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39F99574" w14:textId="77777777" w:rsidR="004D4073" w:rsidRPr="00D100F6" w:rsidRDefault="00EE37EF" w:rsidP="001A1881">
          <w:pPr>
            <w:spacing w:line="288" w:lineRule="auto"/>
            <w:jc w:val="center"/>
            <w:rPr>
              <w:b/>
              <w:color w:val="3A7298"/>
              <w:sz w:val="29"/>
              <w:szCs w:val="29"/>
              <w:lang w:val="kk-KZ"/>
            </w:rPr>
          </w:pPr>
          <w:r w:rsidRPr="00A646AF">
            <w:rPr>
              <w:b/>
              <w:bCs/>
              <w:color w:val="3399FF"/>
              <w:lang w:val="kk-KZ"/>
            </w:rPr>
            <w:t xml:space="preserve">МИНИСТЕРСТВО </w:t>
          </w:r>
          <w:r>
            <w:rPr>
              <w:b/>
              <w:bCs/>
              <w:color w:val="3399FF"/>
              <w:lang w:val="kk-KZ"/>
            </w:rPr>
            <w:t xml:space="preserve">ФИНАНСОВ </w:t>
          </w:r>
          <w:r w:rsidRPr="00A646AF">
            <w:rPr>
              <w:b/>
              <w:bCs/>
              <w:color w:val="3399FF"/>
              <w:lang w:val="kk-KZ"/>
            </w:rPr>
            <w:t>РЕСПУБЛИКИ КАЗАХСТАН</w:t>
          </w:r>
        </w:p>
      </w:tc>
    </w:tr>
    <w:tr w:rsidR="00642211" w:rsidRPr="00D100F6" w14:paraId="55B8F4A9" w14:textId="77777777" w:rsidTr="00073119">
      <w:trPr>
        <w:trHeight w:val="591"/>
      </w:trPr>
      <w:tc>
        <w:tcPr>
          <w:tcW w:w="3936" w:type="dxa"/>
          <w:shd w:val="clear" w:color="auto" w:fill="auto"/>
        </w:tcPr>
        <w:p w14:paraId="63266F07" w14:textId="77777777" w:rsidR="004D4073" w:rsidRDefault="004D4073" w:rsidP="00642211">
          <w:pPr>
            <w:widowControl w:val="0"/>
            <w:ind w:right="459"/>
            <w:jc w:val="center"/>
            <w:rPr>
              <w:b/>
              <w:bCs/>
              <w:color w:val="3399FF"/>
              <w:sz w:val="22"/>
              <w:szCs w:val="22"/>
            </w:rPr>
          </w:pPr>
        </w:p>
        <w:p w14:paraId="547E5601" w14:textId="77777777" w:rsidR="004D4073" w:rsidRPr="00642211" w:rsidRDefault="00EE37EF"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DB644E0" w14:textId="77777777" w:rsidR="004D4073" w:rsidRDefault="004D4073" w:rsidP="00782A16">
          <w:pPr>
            <w:jc w:val="center"/>
            <w:rPr>
              <w:sz w:val="22"/>
              <w:szCs w:val="22"/>
              <w:lang w:val="kk-KZ"/>
            </w:rPr>
          </w:pPr>
        </w:p>
      </w:tc>
      <w:tc>
        <w:tcPr>
          <w:tcW w:w="4263" w:type="dxa"/>
          <w:shd w:val="clear" w:color="auto" w:fill="auto"/>
        </w:tcPr>
        <w:p w14:paraId="247CF70E" w14:textId="77777777" w:rsidR="004D4073" w:rsidRDefault="004D4073" w:rsidP="001A1881">
          <w:pPr>
            <w:spacing w:line="288" w:lineRule="auto"/>
            <w:jc w:val="center"/>
            <w:rPr>
              <w:b/>
              <w:bCs/>
              <w:color w:val="3399FF"/>
              <w:sz w:val="22"/>
              <w:szCs w:val="22"/>
            </w:rPr>
          </w:pPr>
        </w:p>
        <w:p w14:paraId="691E97F8" w14:textId="77777777" w:rsidR="004D4073" w:rsidRDefault="00EE37EF" w:rsidP="001A1881">
          <w:pPr>
            <w:spacing w:line="288" w:lineRule="auto"/>
            <w:jc w:val="center"/>
            <w:rPr>
              <w:b/>
              <w:bCs/>
              <w:color w:val="3399FF"/>
              <w:lang w:val="kk-KZ"/>
            </w:rPr>
          </w:pPr>
          <w:r w:rsidRPr="0087566C">
            <w:rPr>
              <w:b/>
              <w:bCs/>
              <w:color w:val="3399FF"/>
              <w:sz w:val="22"/>
              <w:szCs w:val="22"/>
            </w:rPr>
            <w:t>ПРИКАЗ</w:t>
          </w:r>
        </w:p>
      </w:tc>
    </w:tr>
  </w:tbl>
  <w:p w14:paraId="338EE2FE" w14:textId="77777777" w:rsidR="004D4073" w:rsidRPr="00123C1D" w:rsidRDefault="00EE37EF" w:rsidP="004E3A7C">
    <w:pPr>
      <w:pStyle w:val="a5"/>
      <w:rPr>
        <w:color w:val="3A7234"/>
        <w:sz w:val="14"/>
        <w:szCs w:val="14"/>
        <w:lang w:val="kk-KZ"/>
      </w:rPr>
    </w:pPr>
    <w:r w:rsidRPr="00642211">
      <w:rPr>
        <w:noProof/>
        <w:color w:val="3399FF"/>
        <w:sz w:val="22"/>
        <w:szCs w:val="22"/>
        <w:lang w:eastAsia="ru-RU"/>
      </w:rPr>
      <mc:AlternateContent>
        <mc:Choice Requires="wps">
          <w:drawing>
            <wp:anchor distT="0" distB="0" distL="114300" distR="114300" simplePos="0" relativeHeight="251657216" behindDoc="0" locked="0" layoutInCell="1" allowOverlap="1" wp14:anchorId="09AEDBE7" wp14:editId="1436E378">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4FE94A2" id="Line 2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p>
  <w:p w14:paraId="0BA6FDD2" w14:textId="77777777" w:rsidR="004D4073" w:rsidRPr="00934587" w:rsidRDefault="004D4073" w:rsidP="00934587">
    <w:pPr>
      <w:rPr>
        <w:color w:val="3A7234"/>
        <w:sz w:val="14"/>
        <w:szCs w:val="14"/>
        <w:lang w:val="kk-KZ"/>
      </w:rPr>
    </w:pPr>
  </w:p>
  <w:p w14:paraId="7656E313" w14:textId="14845661" w:rsidR="009D4EC3" w:rsidRDefault="009D4EC3" w:rsidP="009D4EC3">
    <w:pPr>
      <w:pStyle w:val="a5"/>
      <w:rPr>
        <w:color w:val="3A7298"/>
        <w:sz w:val="22"/>
        <w:szCs w:val="22"/>
      </w:rPr>
    </w:pPr>
    <w:r>
      <w:rPr>
        <w:b/>
        <w:color w:val="3399FF"/>
        <w:sz w:val="22"/>
        <w:szCs w:val="22"/>
        <w:lang w:val="kk-KZ"/>
      </w:rPr>
      <w:t xml:space="preserve">2026 жылғы </w:t>
    </w:r>
    <w:r>
      <w:rPr>
        <w:b/>
        <w:color w:val="3399FF"/>
        <w:sz w:val="22"/>
        <w:szCs w:val="22"/>
        <w:lang w:val="kk-KZ"/>
      </w:rPr>
      <w:t>14</w:t>
    </w:r>
    <w:r>
      <w:rPr>
        <w:b/>
        <w:color w:val="3399FF"/>
        <w:sz w:val="22"/>
        <w:szCs w:val="22"/>
        <w:lang w:val="kk-KZ"/>
      </w:rPr>
      <w:t xml:space="preserve"> шілдедегі                                                                    </w:t>
    </w:r>
    <w:r>
      <w:rPr>
        <w:b/>
        <w:color w:val="3399FF"/>
        <w:sz w:val="22"/>
        <w:szCs w:val="22"/>
        <w:lang w:val="kk-KZ"/>
      </w:rPr>
      <w:t xml:space="preserve">                 </w:t>
    </w:r>
    <w:r>
      <w:rPr>
        <w:b/>
        <w:bCs/>
        <w:color w:val="3399FF"/>
        <w:sz w:val="22"/>
        <w:szCs w:val="22"/>
      </w:rPr>
      <w:t xml:space="preserve">№ </w:t>
    </w:r>
    <w:r>
      <w:rPr>
        <w:b/>
        <w:bCs/>
        <w:color w:val="3399FF"/>
        <w:sz w:val="22"/>
        <w:szCs w:val="22"/>
        <w:lang w:val="kk-KZ"/>
      </w:rPr>
      <w:t>473</w:t>
    </w:r>
    <w:r>
      <w:rPr>
        <w:b/>
        <w:bCs/>
        <w:color w:val="3399FF"/>
        <w:sz w:val="22"/>
        <w:szCs w:val="22"/>
      </w:rPr>
      <w:t xml:space="preserve">                      </w:t>
    </w:r>
  </w:p>
  <w:p w14:paraId="7E523A86" w14:textId="77777777" w:rsidR="009D4EC3" w:rsidRDefault="009D4EC3" w:rsidP="009D4EC3">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579EE"/>
    <w:multiLevelType w:val="hybridMultilevel"/>
    <w:tmpl w:val="69288914"/>
    <w:lvl w:ilvl="0" w:tplc="10E0AC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1FD"/>
    <w:rsid w:val="000212CF"/>
    <w:rsid w:val="00037AC8"/>
    <w:rsid w:val="0004231C"/>
    <w:rsid w:val="00042D92"/>
    <w:rsid w:val="00061297"/>
    <w:rsid w:val="000678D6"/>
    <w:rsid w:val="0007332B"/>
    <w:rsid w:val="000737D5"/>
    <w:rsid w:val="00077041"/>
    <w:rsid w:val="000A2DB0"/>
    <w:rsid w:val="000D61A0"/>
    <w:rsid w:val="000E063B"/>
    <w:rsid w:val="00124AFF"/>
    <w:rsid w:val="00127EF6"/>
    <w:rsid w:val="00133602"/>
    <w:rsid w:val="00146028"/>
    <w:rsid w:val="00177458"/>
    <w:rsid w:val="001E0312"/>
    <w:rsid w:val="001E0508"/>
    <w:rsid w:val="001E57A5"/>
    <w:rsid w:val="001F1781"/>
    <w:rsid w:val="00227396"/>
    <w:rsid w:val="00234A00"/>
    <w:rsid w:val="00275F1C"/>
    <w:rsid w:val="00275FE7"/>
    <w:rsid w:val="00276174"/>
    <w:rsid w:val="002C366A"/>
    <w:rsid w:val="002E50D5"/>
    <w:rsid w:val="00350DDF"/>
    <w:rsid w:val="0035690D"/>
    <w:rsid w:val="00361C89"/>
    <w:rsid w:val="00380D07"/>
    <w:rsid w:val="0038187E"/>
    <w:rsid w:val="003B5E62"/>
    <w:rsid w:val="003C7C65"/>
    <w:rsid w:val="003D0742"/>
    <w:rsid w:val="003E2206"/>
    <w:rsid w:val="003F6F85"/>
    <w:rsid w:val="00400FB2"/>
    <w:rsid w:val="00432A62"/>
    <w:rsid w:val="00434791"/>
    <w:rsid w:val="00463A86"/>
    <w:rsid w:val="004907D1"/>
    <w:rsid w:val="004D4073"/>
    <w:rsid w:val="004E3A7C"/>
    <w:rsid w:val="004E7550"/>
    <w:rsid w:val="004F478F"/>
    <w:rsid w:val="00522136"/>
    <w:rsid w:val="005628F9"/>
    <w:rsid w:val="00590059"/>
    <w:rsid w:val="00590365"/>
    <w:rsid w:val="005B4A98"/>
    <w:rsid w:val="005B72E8"/>
    <w:rsid w:val="005D3DE3"/>
    <w:rsid w:val="005E4C75"/>
    <w:rsid w:val="005F118A"/>
    <w:rsid w:val="006050A3"/>
    <w:rsid w:val="00623926"/>
    <w:rsid w:val="00650A86"/>
    <w:rsid w:val="006837DC"/>
    <w:rsid w:val="00683E33"/>
    <w:rsid w:val="00690C2B"/>
    <w:rsid w:val="00694966"/>
    <w:rsid w:val="006B2C31"/>
    <w:rsid w:val="006C087A"/>
    <w:rsid w:val="006C31FD"/>
    <w:rsid w:val="006C7409"/>
    <w:rsid w:val="006E3EC0"/>
    <w:rsid w:val="00750682"/>
    <w:rsid w:val="00763CA2"/>
    <w:rsid w:val="007C006C"/>
    <w:rsid w:val="007C4ABB"/>
    <w:rsid w:val="007D5C28"/>
    <w:rsid w:val="00833D71"/>
    <w:rsid w:val="00835AE3"/>
    <w:rsid w:val="008558E8"/>
    <w:rsid w:val="008843F8"/>
    <w:rsid w:val="00886A83"/>
    <w:rsid w:val="008D4E3C"/>
    <w:rsid w:val="008F2F2E"/>
    <w:rsid w:val="008F3DFE"/>
    <w:rsid w:val="008F5215"/>
    <w:rsid w:val="00973C7C"/>
    <w:rsid w:val="00983A9D"/>
    <w:rsid w:val="00986055"/>
    <w:rsid w:val="009A3CC5"/>
    <w:rsid w:val="009A3D0D"/>
    <w:rsid w:val="009B2623"/>
    <w:rsid w:val="009D4EC3"/>
    <w:rsid w:val="009E673B"/>
    <w:rsid w:val="00A0454F"/>
    <w:rsid w:val="00A152FF"/>
    <w:rsid w:val="00A711EE"/>
    <w:rsid w:val="00A93CC2"/>
    <w:rsid w:val="00AB5D01"/>
    <w:rsid w:val="00AF30C8"/>
    <w:rsid w:val="00B83E37"/>
    <w:rsid w:val="00B876E3"/>
    <w:rsid w:val="00BA00B6"/>
    <w:rsid w:val="00BE6EC8"/>
    <w:rsid w:val="00BF0107"/>
    <w:rsid w:val="00C10495"/>
    <w:rsid w:val="00C10E21"/>
    <w:rsid w:val="00C4145D"/>
    <w:rsid w:val="00C7767F"/>
    <w:rsid w:val="00CE1C6E"/>
    <w:rsid w:val="00CE1EC6"/>
    <w:rsid w:val="00CF1CD0"/>
    <w:rsid w:val="00D1777A"/>
    <w:rsid w:val="00D32131"/>
    <w:rsid w:val="00DA5A52"/>
    <w:rsid w:val="00DB7C91"/>
    <w:rsid w:val="00DC1BB0"/>
    <w:rsid w:val="00DC754A"/>
    <w:rsid w:val="00DE2F1C"/>
    <w:rsid w:val="00E16ABE"/>
    <w:rsid w:val="00E547B3"/>
    <w:rsid w:val="00E74809"/>
    <w:rsid w:val="00E804AD"/>
    <w:rsid w:val="00EA34A1"/>
    <w:rsid w:val="00EE37EF"/>
    <w:rsid w:val="00EF194C"/>
    <w:rsid w:val="00F23E91"/>
    <w:rsid w:val="00F33321"/>
    <w:rsid w:val="00F468FE"/>
    <w:rsid w:val="00F914CF"/>
    <w:rsid w:val="00FC1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1065DE3"/>
  <w15:chartTrackingRefBased/>
  <w15:docId w15:val="{CF6E531E-277A-4E78-8291-55C0801CC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7E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E3EC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EE37EF"/>
    <w:pPr>
      <w:keepNext/>
      <w:keepLines/>
      <w:overflowPunct/>
      <w:autoSpaceDE/>
      <w:autoSpaceDN/>
      <w:adjustRightInd/>
      <w:spacing w:before="200" w:after="200" w:line="276" w:lineRule="auto"/>
      <w:outlineLvl w:val="2"/>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E37EF"/>
    <w:pPr>
      <w:spacing w:after="0" w:line="240" w:lineRule="auto"/>
    </w:pPr>
    <w:rPr>
      <w:rFonts w:ascii="Times New Roman" w:eastAsia="Times New Roman" w:hAnsi="Times New Roman" w:cs="Times New Roman"/>
      <w:sz w:val="24"/>
      <w:szCs w:val="24"/>
      <w:lang w:eastAsia="ru-RU"/>
    </w:rPr>
  </w:style>
  <w:style w:type="table" w:styleId="a4">
    <w:name w:val="Table Grid"/>
    <w:basedOn w:val="a1"/>
    <w:rsid w:val="00EE37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qFormat/>
    <w:rsid w:val="00EE37EF"/>
    <w:pPr>
      <w:tabs>
        <w:tab w:val="center" w:pos="4677"/>
        <w:tab w:val="right" w:pos="9355"/>
      </w:tabs>
      <w:suppressAutoHyphens/>
      <w:overflowPunct/>
      <w:autoSpaceDE/>
      <w:autoSpaceDN/>
      <w:adjustRightInd/>
    </w:pPr>
    <w:rPr>
      <w:sz w:val="24"/>
      <w:szCs w:val="24"/>
      <w:lang w:eastAsia="ar-SA"/>
    </w:rPr>
  </w:style>
  <w:style w:type="character" w:customStyle="1" w:styleId="a6">
    <w:name w:val="Верхний колонтитул Знак"/>
    <w:basedOn w:val="a0"/>
    <w:link w:val="a5"/>
    <w:rsid w:val="00EE37EF"/>
    <w:rPr>
      <w:rFonts w:ascii="Times New Roman" w:eastAsia="Times New Roman" w:hAnsi="Times New Roman" w:cs="Times New Roman"/>
      <w:sz w:val="24"/>
      <w:szCs w:val="24"/>
      <w:lang w:eastAsia="ar-SA"/>
    </w:rPr>
  </w:style>
  <w:style w:type="character" w:customStyle="1" w:styleId="s0">
    <w:name w:val="s0"/>
    <w:qFormat/>
    <w:rsid w:val="00EE37EF"/>
    <w:rPr>
      <w:rFonts w:ascii="Times New Roman" w:hAnsi="Times New Roman" w:cs="Times New Roman" w:hint="default"/>
      <w:b w:val="0"/>
      <w:bCs w:val="0"/>
      <w:i w:val="0"/>
      <w:iCs w:val="0"/>
      <w:strike w:val="0"/>
      <w:dstrike w:val="0"/>
      <w:color w:val="000000"/>
      <w:sz w:val="20"/>
      <w:szCs w:val="20"/>
      <w:u w:val="none"/>
      <w:effect w:val="none"/>
    </w:rPr>
  </w:style>
  <w:style w:type="character" w:styleId="a7">
    <w:name w:val="page number"/>
    <w:basedOn w:val="a0"/>
    <w:rsid w:val="00EE37EF"/>
  </w:style>
  <w:style w:type="paragraph" w:styleId="a8">
    <w:name w:val="Balloon Text"/>
    <w:basedOn w:val="a"/>
    <w:link w:val="a9"/>
    <w:uiPriority w:val="99"/>
    <w:semiHidden/>
    <w:unhideWhenUsed/>
    <w:rsid w:val="00EE37EF"/>
    <w:rPr>
      <w:rFonts w:ascii="Segoe UI" w:hAnsi="Segoe UI" w:cs="Segoe UI"/>
      <w:sz w:val="18"/>
      <w:szCs w:val="18"/>
    </w:rPr>
  </w:style>
  <w:style w:type="character" w:customStyle="1" w:styleId="a9">
    <w:name w:val="Текст выноски Знак"/>
    <w:basedOn w:val="a0"/>
    <w:link w:val="a8"/>
    <w:uiPriority w:val="99"/>
    <w:semiHidden/>
    <w:rsid w:val="00EE37EF"/>
    <w:rPr>
      <w:rFonts w:ascii="Segoe UI" w:eastAsia="Times New Roman" w:hAnsi="Segoe UI" w:cs="Segoe UI"/>
      <w:sz w:val="18"/>
      <w:szCs w:val="18"/>
      <w:lang w:eastAsia="ru-RU"/>
    </w:rPr>
  </w:style>
  <w:style w:type="character" w:customStyle="1" w:styleId="30">
    <w:name w:val="Заголовок 3 Знак"/>
    <w:basedOn w:val="a0"/>
    <w:link w:val="3"/>
    <w:uiPriority w:val="9"/>
    <w:rsid w:val="00EE37EF"/>
    <w:rPr>
      <w:rFonts w:ascii="Times New Roman" w:eastAsia="Times New Roman" w:hAnsi="Times New Roman" w:cs="Times New Roman"/>
      <w:lang w:val="en-US"/>
    </w:rPr>
  </w:style>
  <w:style w:type="paragraph" w:styleId="aa">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b"/>
    <w:uiPriority w:val="99"/>
    <w:unhideWhenUsed/>
    <w:qFormat/>
    <w:rsid w:val="00EF194C"/>
    <w:pPr>
      <w:overflowPunct/>
      <w:autoSpaceDE/>
      <w:autoSpaceDN/>
      <w:adjustRightInd/>
      <w:spacing w:before="100" w:beforeAutospacing="1" w:after="100" w:afterAutospacing="1"/>
    </w:pPr>
    <w:rPr>
      <w:sz w:val="24"/>
      <w:szCs w:val="24"/>
    </w:rPr>
  </w:style>
  <w:style w:type="character" w:customStyle="1" w:styleId="ab">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a"/>
    <w:uiPriority w:val="99"/>
    <w:locked/>
    <w:rsid w:val="00EF19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C7409"/>
    <w:pPr>
      <w:tabs>
        <w:tab w:val="center" w:pos="4677"/>
        <w:tab w:val="right" w:pos="9355"/>
      </w:tabs>
    </w:pPr>
  </w:style>
  <w:style w:type="character" w:customStyle="1" w:styleId="ad">
    <w:name w:val="Нижний колонтитул Знак"/>
    <w:basedOn w:val="a0"/>
    <w:link w:val="ac"/>
    <w:uiPriority w:val="99"/>
    <w:rsid w:val="006C7409"/>
    <w:rPr>
      <w:rFonts w:ascii="Times New Roman" w:eastAsia="Times New Roman" w:hAnsi="Times New Roman" w:cs="Times New Roman"/>
      <w:sz w:val="20"/>
      <w:szCs w:val="20"/>
      <w:lang w:eastAsia="ru-RU"/>
    </w:rPr>
  </w:style>
  <w:style w:type="paragraph" w:styleId="ae">
    <w:name w:val="List Paragraph"/>
    <w:basedOn w:val="a"/>
    <w:uiPriority w:val="34"/>
    <w:qFormat/>
    <w:rsid w:val="00234A00"/>
    <w:pPr>
      <w:ind w:left="720"/>
      <w:contextualSpacing/>
    </w:pPr>
  </w:style>
  <w:style w:type="character" w:customStyle="1" w:styleId="10">
    <w:name w:val="Заголовок 1 Знак"/>
    <w:basedOn w:val="a0"/>
    <w:link w:val="1"/>
    <w:uiPriority w:val="9"/>
    <w:rsid w:val="006E3EC0"/>
    <w:rPr>
      <w:rFonts w:asciiTheme="majorHAnsi" w:eastAsiaTheme="majorEastAsia" w:hAnsiTheme="majorHAnsi" w:cstheme="majorBidi"/>
      <w:color w:val="2F5496" w:themeColor="accent1" w:themeShade="BF"/>
      <w:sz w:val="32"/>
      <w:szCs w:val="32"/>
      <w:lang w:eastAsia="ru-RU"/>
    </w:rPr>
  </w:style>
  <w:style w:type="character" w:styleId="af">
    <w:name w:val="Hyperlink"/>
    <w:basedOn w:val="a0"/>
    <w:uiPriority w:val="99"/>
    <w:unhideWhenUsed/>
    <w:rsid w:val="006E3EC0"/>
    <w:rPr>
      <w:color w:val="0563C1" w:themeColor="hyperlink"/>
      <w:u w:val="single"/>
    </w:rPr>
  </w:style>
  <w:style w:type="character" w:styleId="af0">
    <w:name w:val="Unresolved Mention"/>
    <w:basedOn w:val="a0"/>
    <w:uiPriority w:val="99"/>
    <w:semiHidden/>
    <w:unhideWhenUsed/>
    <w:rsid w:val="006E3EC0"/>
    <w:rPr>
      <w:color w:val="605E5C"/>
      <w:shd w:val="clear" w:color="auto" w:fill="E1DFDD"/>
    </w:rPr>
  </w:style>
  <w:style w:type="paragraph" w:styleId="af1">
    <w:name w:val="annotation text"/>
    <w:basedOn w:val="a"/>
    <w:link w:val="af2"/>
    <w:semiHidden/>
    <w:unhideWhenUsed/>
    <w:rsid w:val="003D0742"/>
  </w:style>
  <w:style w:type="character" w:customStyle="1" w:styleId="af2">
    <w:name w:val="Текст примечания Знак"/>
    <w:basedOn w:val="a0"/>
    <w:link w:val="af1"/>
    <w:semiHidden/>
    <w:rsid w:val="003D0742"/>
    <w:rPr>
      <w:rFonts w:ascii="Times New Roman" w:eastAsia="Times New Roman" w:hAnsi="Times New Roman" w:cs="Times New Roman"/>
      <w:sz w:val="20"/>
      <w:szCs w:val="20"/>
      <w:lang w:eastAsia="ru-RU"/>
    </w:rPr>
  </w:style>
  <w:style w:type="table" w:customStyle="1" w:styleId="11">
    <w:name w:val="Сетка таблицы1"/>
    <w:basedOn w:val="a1"/>
    <w:rsid w:val="00CE1C6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Plain Table 4"/>
    <w:basedOn w:val="a1"/>
    <w:uiPriority w:val="44"/>
    <w:rsid w:val="00CE1C6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97304">
      <w:bodyDiv w:val="1"/>
      <w:marLeft w:val="0"/>
      <w:marRight w:val="0"/>
      <w:marTop w:val="0"/>
      <w:marBottom w:val="0"/>
      <w:divBdr>
        <w:top w:val="none" w:sz="0" w:space="0" w:color="auto"/>
        <w:left w:val="none" w:sz="0" w:space="0" w:color="auto"/>
        <w:bottom w:val="none" w:sz="0" w:space="0" w:color="auto"/>
        <w:right w:val="none" w:sz="0" w:space="0" w:color="auto"/>
      </w:divBdr>
    </w:div>
    <w:div w:id="239679366">
      <w:bodyDiv w:val="1"/>
      <w:marLeft w:val="0"/>
      <w:marRight w:val="0"/>
      <w:marTop w:val="0"/>
      <w:marBottom w:val="0"/>
      <w:divBdr>
        <w:top w:val="none" w:sz="0" w:space="0" w:color="auto"/>
        <w:left w:val="none" w:sz="0" w:space="0" w:color="auto"/>
        <w:bottom w:val="none" w:sz="0" w:space="0" w:color="auto"/>
        <w:right w:val="none" w:sz="0" w:space="0" w:color="auto"/>
      </w:divBdr>
    </w:div>
    <w:div w:id="331377102">
      <w:bodyDiv w:val="1"/>
      <w:marLeft w:val="0"/>
      <w:marRight w:val="0"/>
      <w:marTop w:val="0"/>
      <w:marBottom w:val="0"/>
      <w:divBdr>
        <w:top w:val="none" w:sz="0" w:space="0" w:color="auto"/>
        <w:left w:val="none" w:sz="0" w:space="0" w:color="auto"/>
        <w:bottom w:val="none" w:sz="0" w:space="0" w:color="auto"/>
        <w:right w:val="none" w:sz="0" w:space="0" w:color="auto"/>
      </w:divBdr>
    </w:div>
    <w:div w:id="427430724">
      <w:bodyDiv w:val="1"/>
      <w:marLeft w:val="0"/>
      <w:marRight w:val="0"/>
      <w:marTop w:val="0"/>
      <w:marBottom w:val="0"/>
      <w:divBdr>
        <w:top w:val="none" w:sz="0" w:space="0" w:color="auto"/>
        <w:left w:val="none" w:sz="0" w:space="0" w:color="auto"/>
        <w:bottom w:val="none" w:sz="0" w:space="0" w:color="auto"/>
        <w:right w:val="none" w:sz="0" w:space="0" w:color="auto"/>
      </w:divBdr>
    </w:div>
    <w:div w:id="501895613">
      <w:bodyDiv w:val="1"/>
      <w:marLeft w:val="0"/>
      <w:marRight w:val="0"/>
      <w:marTop w:val="0"/>
      <w:marBottom w:val="0"/>
      <w:divBdr>
        <w:top w:val="none" w:sz="0" w:space="0" w:color="auto"/>
        <w:left w:val="none" w:sz="0" w:space="0" w:color="auto"/>
        <w:bottom w:val="none" w:sz="0" w:space="0" w:color="auto"/>
        <w:right w:val="none" w:sz="0" w:space="0" w:color="auto"/>
      </w:divBdr>
    </w:div>
    <w:div w:id="944656640">
      <w:bodyDiv w:val="1"/>
      <w:marLeft w:val="0"/>
      <w:marRight w:val="0"/>
      <w:marTop w:val="0"/>
      <w:marBottom w:val="0"/>
      <w:divBdr>
        <w:top w:val="none" w:sz="0" w:space="0" w:color="auto"/>
        <w:left w:val="none" w:sz="0" w:space="0" w:color="auto"/>
        <w:bottom w:val="none" w:sz="0" w:space="0" w:color="auto"/>
        <w:right w:val="none" w:sz="0" w:space="0" w:color="auto"/>
      </w:divBdr>
    </w:div>
    <w:div w:id="986087157">
      <w:bodyDiv w:val="1"/>
      <w:marLeft w:val="0"/>
      <w:marRight w:val="0"/>
      <w:marTop w:val="0"/>
      <w:marBottom w:val="0"/>
      <w:divBdr>
        <w:top w:val="none" w:sz="0" w:space="0" w:color="auto"/>
        <w:left w:val="none" w:sz="0" w:space="0" w:color="auto"/>
        <w:bottom w:val="none" w:sz="0" w:space="0" w:color="auto"/>
        <w:right w:val="none" w:sz="0" w:space="0" w:color="auto"/>
      </w:divBdr>
    </w:div>
    <w:div w:id="1327628523">
      <w:bodyDiv w:val="1"/>
      <w:marLeft w:val="0"/>
      <w:marRight w:val="0"/>
      <w:marTop w:val="0"/>
      <w:marBottom w:val="0"/>
      <w:divBdr>
        <w:top w:val="none" w:sz="0" w:space="0" w:color="auto"/>
        <w:left w:val="none" w:sz="0" w:space="0" w:color="auto"/>
        <w:bottom w:val="none" w:sz="0" w:space="0" w:color="auto"/>
        <w:right w:val="none" w:sz="0" w:space="0" w:color="auto"/>
      </w:divBdr>
    </w:div>
    <w:div w:id="1390152316">
      <w:bodyDiv w:val="1"/>
      <w:marLeft w:val="0"/>
      <w:marRight w:val="0"/>
      <w:marTop w:val="0"/>
      <w:marBottom w:val="0"/>
      <w:divBdr>
        <w:top w:val="none" w:sz="0" w:space="0" w:color="auto"/>
        <w:left w:val="none" w:sz="0" w:space="0" w:color="auto"/>
        <w:bottom w:val="none" w:sz="0" w:space="0" w:color="auto"/>
        <w:right w:val="none" w:sz="0" w:space="0" w:color="auto"/>
      </w:divBdr>
    </w:div>
    <w:div w:id="1417746103">
      <w:bodyDiv w:val="1"/>
      <w:marLeft w:val="0"/>
      <w:marRight w:val="0"/>
      <w:marTop w:val="0"/>
      <w:marBottom w:val="0"/>
      <w:divBdr>
        <w:top w:val="none" w:sz="0" w:space="0" w:color="auto"/>
        <w:left w:val="none" w:sz="0" w:space="0" w:color="auto"/>
        <w:bottom w:val="none" w:sz="0" w:space="0" w:color="auto"/>
        <w:right w:val="none" w:sz="0" w:space="0" w:color="auto"/>
      </w:divBdr>
    </w:div>
    <w:div w:id="1557086875">
      <w:bodyDiv w:val="1"/>
      <w:marLeft w:val="0"/>
      <w:marRight w:val="0"/>
      <w:marTop w:val="0"/>
      <w:marBottom w:val="0"/>
      <w:divBdr>
        <w:top w:val="none" w:sz="0" w:space="0" w:color="auto"/>
        <w:left w:val="none" w:sz="0" w:space="0" w:color="auto"/>
        <w:bottom w:val="none" w:sz="0" w:space="0" w:color="auto"/>
        <w:right w:val="none" w:sz="0" w:space="0" w:color="auto"/>
      </w:divBdr>
    </w:div>
    <w:div w:id="1658145186">
      <w:bodyDiv w:val="1"/>
      <w:marLeft w:val="0"/>
      <w:marRight w:val="0"/>
      <w:marTop w:val="0"/>
      <w:marBottom w:val="0"/>
      <w:divBdr>
        <w:top w:val="none" w:sz="0" w:space="0" w:color="auto"/>
        <w:left w:val="none" w:sz="0" w:space="0" w:color="auto"/>
        <w:bottom w:val="none" w:sz="0" w:space="0" w:color="auto"/>
        <w:right w:val="none" w:sz="0" w:space="0" w:color="auto"/>
      </w:divBdr>
    </w:div>
    <w:div w:id="188405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370</Words>
  <Characters>2112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Берик Келесбаев Жанибекович</dc:creator>
  <cp:keywords/>
  <dc:description/>
  <cp:lastModifiedBy>Ташенов Аян Сагнаевич</cp:lastModifiedBy>
  <cp:revision>26</cp:revision>
  <cp:lastPrinted>2024-08-15T11:50:00Z</cp:lastPrinted>
  <dcterms:created xsi:type="dcterms:W3CDTF">2026-04-23T11:54:00Z</dcterms:created>
  <dcterms:modified xsi:type="dcterms:W3CDTF">2026-07-21T07:43:00Z</dcterms:modified>
</cp:coreProperties>
</file>